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548" w:type="dxa"/>
        <w:tblInd w:w="-13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000" w:firstRow="0" w:lastRow="0" w:firstColumn="0" w:lastColumn="0" w:noHBand="0" w:noVBand="0"/>
      </w:tblPr>
      <w:tblGrid>
        <w:gridCol w:w="2567"/>
        <w:gridCol w:w="7981"/>
      </w:tblGrid>
      <w:tr w:rsidR="00535C87" w14:paraId="5C766EA3" w14:textId="77777777">
        <w:trPr>
          <w:trHeight w:val="1340"/>
        </w:trPr>
        <w:tc>
          <w:tcPr>
            <w:tcW w:w="1340" w:type="dxa"/>
            <w:tcBorders>
              <w:top w:val="single" w:sz="4" w:space="0" w:color="000001"/>
              <w:left w:val="single" w:sz="4" w:space="0" w:color="000001"/>
              <w:bottom w:val="single" w:sz="4" w:space="0" w:color="000001"/>
              <w:right w:val="single" w:sz="4" w:space="0" w:color="000001"/>
            </w:tcBorders>
            <w:tcMar>
              <w:left w:w="78" w:type="dxa"/>
            </w:tcMar>
            <w:vAlign w:val="center"/>
          </w:tcPr>
          <w:p w14:paraId="5D47D2DC" w14:textId="77777777" w:rsidR="00535C87" w:rsidRDefault="00596942">
            <w:pPr>
              <w:pStyle w:val="Balk1"/>
            </w:pPr>
            <w:r>
              <w:rPr>
                <w:noProof/>
                <w:lang w:val="tr-TR" w:eastAsia="tr-TR"/>
              </w:rPr>
              <w:drawing>
                <wp:inline distT="0" distB="0" distL="0" distR="0" wp14:anchorId="1A745A6C" wp14:editId="7CBDAE68">
                  <wp:extent cx="1512277" cy="655320"/>
                  <wp:effectExtent l="0" t="0" r="0" b="0"/>
                  <wp:docPr id="1" name="imag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1.jpg" descr="amblem"/>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544217" cy="669161"/>
                          </a:xfrm>
                          <a:prstGeom prst="rect">
                            <a:avLst/>
                          </a:prstGeom>
                        </pic:spPr>
                      </pic:pic>
                    </a:graphicData>
                  </a:graphic>
                </wp:inline>
              </w:drawing>
            </w:r>
          </w:p>
        </w:tc>
        <w:tc>
          <w:tcPr>
            <w:tcW w:w="9207" w:type="dxa"/>
            <w:tcBorders>
              <w:top w:val="single" w:sz="4" w:space="0" w:color="000001"/>
              <w:left w:val="single" w:sz="4" w:space="0" w:color="000001"/>
              <w:bottom w:val="single" w:sz="4" w:space="0" w:color="000001"/>
              <w:right w:val="single" w:sz="4" w:space="0" w:color="000001"/>
            </w:tcBorders>
            <w:tcMar>
              <w:left w:w="78" w:type="dxa"/>
            </w:tcMar>
            <w:vAlign w:val="center"/>
          </w:tcPr>
          <w:p w14:paraId="277129ED" w14:textId="77777777" w:rsidR="00535C87" w:rsidRDefault="0093267D">
            <w:pPr>
              <w:jc w:val="center"/>
            </w:pPr>
            <w:r>
              <w:rPr>
                <w:rFonts w:ascii="Times New Roman" w:eastAsia="Times New Roman" w:hAnsi="Times New Roman" w:cs="Times New Roman"/>
                <w:b/>
                <w:sz w:val="32"/>
                <w:szCs w:val="32"/>
              </w:rPr>
              <w:t>HASAN KALYONCU</w:t>
            </w:r>
            <w:r w:rsidR="00596942">
              <w:rPr>
                <w:rFonts w:ascii="Times New Roman" w:eastAsia="Times New Roman" w:hAnsi="Times New Roman" w:cs="Times New Roman"/>
                <w:b/>
                <w:sz w:val="32"/>
                <w:szCs w:val="32"/>
              </w:rPr>
              <w:t xml:space="preserve"> UNIVERSITY</w:t>
            </w:r>
          </w:p>
          <w:p w14:paraId="3B622112" w14:textId="77777777" w:rsidR="00535C87" w:rsidRDefault="007802C6">
            <w:pPr>
              <w:jc w:val="center"/>
            </w:pPr>
            <w:r>
              <w:rPr>
                <w:rFonts w:ascii="Times New Roman" w:eastAsia="Times New Roman" w:hAnsi="Times New Roman" w:cs="Times New Roman"/>
                <w:b/>
                <w:sz w:val="32"/>
                <w:szCs w:val="32"/>
              </w:rPr>
              <w:t>Civil</w:t>
            </w:r>
            <w:r w:rsidR="00596942">
              <w:rPr>
                <w:rFonts w:ascii="Times New Roman" w:eastAsia="Times New Roman" w:hAnsi="Times New Roman" w:cs="Times New Roman"/>
                <w:b/>
                <w:sz w:val="32"/>
                <w:szCs w:val="32"/>
              </w:rPr>
              <w:t xml:space="preserve"> Engineering Department</w:t>
            </w:r>
          </w:p>
          <w:p w14:paraId="3E9B7D51" w14:textId="77777777" w:rsidR="00535C87" w:rsidRDefault="00535C87">
            <w:pPr>
              <w:jc w:val="center"/>
            </w:pPr>
          </w:p>
          <w:p w14:paraId="6E2354BB" w14:textId="77777777" w:rsidR="00535C87" w:rsidRDefault="007802C6">
            <w:pPr>
              <w:pStyle w:val="Balk1"/>
              <w:jc w:val="center"/>
            </w:pPr>
            <w:r>
              <w:rPr>
                <w:rFonts w:ascii="Times New Roman" w:eastAsia="Times New Roman" w:hAnsi="Times New Roman" w:cs="Times New Roman"/>
                <w:b/>
                <w:sz w:val="28"/>
                <w:szCs w:val="28"/>
              </w:rPr>
              <w:t>CE</w:t>
            </w:r>
            <w:r w:rsidR="00B13ACF">
              <w:rPr>
                <w:rFonts w:ascii="Times New Roman" w:eastAsia="Times New Roman" w:hAnsi="Times New Roman" w:cs="Times New Roman"/>
                <w:b/>
                <w:sz w:val="28"/>
                <w:szCs w:val="28"/>
              </w:rPr>
              <w:t xml:space="preserve"> 499</w:t>
            </w:r>
            <w:r w:rsidR="00596942">
              <w:rPr>
                <w:rFonts w:ascii="Times New Roman" w:eastAsia="Times New Roman" w:hAnsi="Times New Roman" w:cs="Times New Roman"/>
                <w:b/>
                <w:sz w:val="28"/>
                <w:szCs w:val="28"/>
              </w:rPr>
              <w:t xml:space="preserve"> Project Proposal Form</w:t>
            </w:r>
          </w:p>
        </w:tc>
      </w:tr>
    </w:tbl>
    <w:p w14:paraId="467F41D9" w14:textId="77777777" w:rsidR="00535C87" w:rsidRDefault="00535C87">
      <w:pPr>
        <w:spacing w:before="60" w:after="60"/>
        <w:ind w:right="272"/>
        <w:jc w:val="both"/>
      </w:pPr>
    </w:p>
    <w:p w14:paraId="1B0E0B7C" w14:textId="77777777" w:rsidR="00535C87" w:rsidRDefault="00596942">
      <w:pPr>
        <w:tabs>
          <w:tab w:val="left" w:pos="851"/>
        </w:tabs>
        <w:spacing w:after="60"/>
      </w:pPr>
      <w:r>
        <w:rPr>
          <w:b/>
          <w:sz w:val="20"/>
          <w:szCs w:val="20"/>
        </w:rPr>
        <w:t xml:space="preserve">Part I. </w:t>
      </w:r>
      <w:r>
        <w:rPr>
          <w:b/>
          <w:sz w:val="20"/>
          <w:szCs w:val="20"/>
        </w:rPr>
        <w:tab/>
        <w:t>Project Proposer</w:t>
      </w:r>
    </w:p>
    <w:tbl>
      <w:tblPr>
        <w:tblW w:w="10545" w:type="dxa"/>
        <w:tblInd w:w="-1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0" w:type="dxa"/>
        </w:tblCellMar>
        <w:tblLook w:val="0000" w:firstRow="0" w:lastRow="0" w:firstColumn="0" w:lastColumn="0" w:noHBand="0" w:noVBand="0"/>
      </w:tblPr>
      <w:tblGrid>
        <w:gridCol w:w="1801"/>
        <w:gridCol w:w="4320"/>
        <w:gridCol w:w="1170"/>
        <w:gridCol w:w="3254"/>
      </w:tblGrid>
      <w:tr w:rsidR="00535C87" w14:paraId="1554485F" w14:textId="77777777" w:rsidTr="00B13ACF">
        <w:trPr>
          <w:trHeight w:val="450"/>
        </w:trPr>
        <w:tc>
          <w:tcPr>
            <w:tcW w:w="1801" w:type="dxa"/>
            <w:tcBorders>
              <w:top w:val="single" w:sz="4" w:space="0" w:color="000001"/>
              <w:left w:val="single" w:sz="4" w:space="0" w:color="000001"/>
              <w:bottom w:val="single" w:sz="4" w:space="0" w:color="000001"/>
              <w:right w:val="single" w:sz="4" w:space="0" w:color="000001"/>
            </w:tcBorders>
            <w:shd w:val="clear" w:color="auto" w:fill="FFFFFF"/>
            <w:tcMar>
              <w:left w:w="50" w:type="dxa"/>
            </w:tcMar>
            <w:vAlign w:val="center"/>
          </w:tcPr>
          <w:p w14:paraId="04DB4BDF" w14:textId="77777777" w:rsidR="00535C87" w:rsidRDefault="00596942">
            <w:pPr>
              <w:rPr>
                <w:b/>
              </w:rPr>
            </w:pPr>
            <w:r>
              <w:rPr>
                <w:b/>
              </w:rPr>
              <w:t>Name Lastname</w:t>
            </w:r>
          </w:p>
        </w:tc>
        <w:tc>
          <w:tcPr>
            <w:tcW w:w="4320" w:type="dxa"/>
            <w:tcBorders>
              <w:top w:val="single" w:sz="4" w:space="0" w:color="000001"/>
              <w:left w:val="single" w:sz="4" w:space="0" w:color="000001"/>
              <w:bottom w:val="single" w:sz="4" w:space="0" w:color="000001"/>
              <w:right w:val="single" w:sz="4" w:space="0" w:color="000001"/>
            </w:tcBorders>
            <w:shd w:val="clear" w:color="auto" w:fill="FFFFFF"/>
            <w:tcMar>
              <w:left w:w="50" w:type="dxa"/>
            </w:tcMar>
            <w:vAlign w:val="center"/>
          </w:tcPr>
          <w:p w14:paraId="6BFA69D9" w14:textId="244E5836" w:rsidR="00535C87" w:rsidRDefault="005E36A0">
            <w:pPr>
              <w:rPr>
                <w:b/>
              </w:rPr>
            </w:pPr>
            <w:r>
              <w:rPr>
                <w:b/>
              </w:rPr>
              <w:t>Mehmet Sakin</w:t>
            </w:r>
          </w:p>
        </w:tc>
        <w:tc>
          <w:tcPr>
            <w:tcW w:w="1170" w:type="dxa"/>
            <w:tcBorders>
              <w:top w:val="single" w:sz="4" w:space="0" w:color="000001"/>
              <w:left w:val="single" w:sz="4" w:space="0" w:color="000001"/>
              <w:bottom w:val="single" w:sz="4" w:space="0" w:color="000001"/>
              <w:right w:val="single" w:sz="4" w:space="0" w:color="000001"/>
            </w:tcBorders>
            <w:shd w:val="clear" w:color="auto" w:fill="FFFFFF"/>
            <w:tcMar>
              <w:left w:w="50" w:type="dxa"/>
            </w:tcMar>
            <w:vAlign w:val="center"/>
          </w:tcPr>
          <w:p w14:paraId="00BBA0BF" w14:textId="77777777" w:rsidR="00535C87" w:rsidRDefault="00B13ACF">
            <w:pPr>
              <w:rPr>
                <w:b/>
              </w:rPr>
            </w:pPr>
            <w:r>
              <w:rPr>
                <w:b/>
              </w:rPr>
              <w:t>E-mail</w:t>
            </w:r>
          </w:p>
        </w:tc>
        <w:tc>
          <w:tcPr>
            <w:tcW w:w="3254" w:type="dxa"/>
            <w:tcBorders>
              <w:top w:val="single" w:sz="4" w:space="0" w:color="000001"/>
              <w:left w:val="single" w:sz="4" w:space="0" w:color="000001"/>
              <w:bottom w:val="single" w:sz="4" w:space="0" w:color="000001"/>
              <w:right w:val="single" w:sz="4" w:space="0" w:color="000001"/>
            </w:tcBorders>
            <w:shd w:val="clear" w:color="auto" w:fill="FFFFFF"/>
            <w:tcMar>
              <w:left w:w="50" w:type="dxa"/>
            </w:tcMar>
            <w:vAlign w:val="center"/>
          </w:tcPr>
          <w:p w14:paraId="39127D0E" w14:textId="7E21BC46" w:rsidR="00535C87" w:rsidRDefault="005E36A0">
            <w:pPr>
              <w:rPr>
                <w:b/>
              </w:rPr>
            </w:pPr>
            <w:r>
              <w:rPr>
                <w:b/>
              </w:rPr>
              <w:t>Mehmet.sakin@hku.edu.tr</w:t>
            </w:r>
          </w:p>
        </w:tc>
      </w:tr>
    </w:tbl>
    <w:p w14:paraId="5D6931FC" w14:textId="77777777" w:rsidR="00535C87" w:rsidRDefault="00535C87">
      <w:pPr>
        <w:tabs>
          <w:tab w:val="left" w:pos="851"/>
        </w:tabs>
        <w:spacing w:after="60"/>
      </w:pPr>
    </w:p>
    <w:p w14:paraId="27AF89B5" w14:textId="77777777" w:rsidR="00535C87" w:rsidRDefault="00B13ACF">
      <w:pPr>
        <w:tabs>
          <w:tab w:val="left" w:pos="851"/>
        </w:tabs>
        <w:spacing w:after="60"/>
      </w:pPr>
      <w:r>
        <w:rPr>
          <w:b/>
          <w:sz w:val="20"/>
          <w:szCs w:val="20"/>
        </w:rPr>
        <w:t xml:space="preserve">Part II. </w:t>
      </w:r>
      <w:r>
        <w:rPr>
          <w:b/>
          <w:sz w:val="20"/>
          <w:szCs w:val="20"/>
        </w:rPr>
        <w:tab/>
        <w:t>Project Information</w:t>
      </w:r>
    </w:p>
    <w:tbl>
      <w:tblPr>
        <w:tblW w:w="10515" w:type="dxa"/>
        <w:tblInd w:w="-14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86" w:type="dxa"/>
          <w:left w:w="51" w:type="dxa"/>
          <w:bottom w:w="86" w:type="dxa"/>
          <w:right w:w="86" w:type="dxa"/>
        </w:tblCellMar>
        <w:tblLook w:val="0000" w:firstRow="0" w:lastRow="0" w:firstColumn="0" w:lastColumn="0" w:noHBand="0" w:noVBand="0"/>
      </w:tblPr>
      <w:tblGrid>
        <w:gridCol w:w="2071"/>
        <w:gridCol w:w="8444"/>
      </w:tblGrid>
      <w:tr w:rsidR="00B13ACF" w14:paraId="5DEB9C4A" w14:textId="77777777" w:rsidTr="00B13ACF">
        <w:tc>
          <w:tcPr>
            <w:tcW w:w="2071" w:type="dxa"/>
            <w:tcBorders>
              <w:top w:val="single" w:sz="4" w:space="0" w:color="000001"/>
              <w:left w:val="single" w:sz="4" w:space="0" w:color="000001"/>
              <w:bottom w:val="single" w:sz="4" w:space="0" w:color="000001"/>
              <w:right w:val="single" w:sz="4" w:space="0" w:color="000001"/>
            </w:tcBorders>
            <w:shd w:val="clear" w:color="auto" w:fill="FFFFFF"/>
            <w:tcMar>
              <w:left w:w="51" w:type="dxa"/>
            </w:tcMar>
            <w:vAlign w:val="center"/>
          </w:tcPr>
          <w:p w14:paraId="1442B395" w14:textId="77777777" w:rsidR="00B13ACF" w:rsidRDefault="00B13ACF">
            <w:r>
              <w:rPr>
                <w:b/>
                <w:sz w:val="17"/>
              </w:rPr>
              <w:t>Starting Term</w:t>
            </w:r>
          </w:p>
        </w:tc>
        <w:tc>
          <w:tcPr>
            <w:tcW w:w="8444" w:type="dxa"/>
            <w:tcBorders>
              <w:top w:val="single" w:sz="4" w:space="0" w:color="000001"/>
              <w:left w:val="single" w:sz="4" w:space="0" w:color="000001"/>
              <w:bottom w:val="single" w:sz="4" w:space="0" w:color="000001"/>
              <w:right w:val="single" w:sz="4" w:space="0" w:color="00000A"/>
            </w:tcBorders>
            <w:shd w:val="clear" w:color="auto" w:fill="FFFFFF"/>
            <w:tcMar>
              <w:left w:w="51" w:type="dxa"/>
            </w:tcMar>
            <w:vAlign w:val="center"/>
          </w:tcPr>
          <w:p w14:paraId="5DF011E6" w14:textId="77777777" w:rsidR="000A0567" w:rsidRDefault="00000000">
            <w:r>
              <w:rPr>
                <w:sz w:val="19"/>
              </w:rPr>
              <w:t>2026-2027 Fall</w:t>
            </w:r>
          </w:p>
        </w:tc>
      </w:tr>
      <w:tr w:rsidR="00535C87" w14:paraId="33B59C7A" w14:textId="77777777" w:rsidTr="003B0909">
        <w:tc>
          <w:tcPr>
            <w:tcW w:w="2071" w:type="dxa"/>
            <w:tcBorders>
              <w:top w:val="single" w:sz="4" w:space="0" w:color="000001"/>
              <w:left w:val="single" w:sz="4" w:space="0" w:color="000001"/>
              <w:bottom w:val="single" w:sz="4" w:space="0" w:color="000001"/>
              <w:right w:val="single" w:sz="4" w:space="0" w:color="000001"/>
            </w:tcBorders>
            <w:shd w:val="clear" w:color="auto" w:fill="FFFFFF"/>
            <w:tcMar>
              <w:left w:w="51" w:type="dxa"/>
            </w:tcMar>
            <w:vAlign w:val="center"/>
          </w:tcPr>
          <w:p w14:paraId="32D7A6C3" w14:textId="77777777" w:rsidR="00535C87" w:rsidRDefault="00596942">
            <w:r>
              <w:rPr>
                <w:b/>
                <w:sz w:val="17"/>
              </w:rPr>
              <w:t>Title of the Project</w:t>
            </w:r>
          </w:p>
        </w:tc>
        <w:tc>
          <w:tcPr>
            <w:tcW w:w="8444" w:type="dxa"/>
            <w:tcBorders>
              <w:top w:val="single" w:sz="4" w:space="0" w:color="000001"/>
              <w:left w:val="single" w:sz="4" w:space="0" w:color="000001"/>
              <w:bottom w:val="single" w:sz="4" w:space="0" w:color="000001"/>
              <w:right w:val="single" w:sz="4" w:space="0" w:color="000001"/>
            </w:tcBorders>
            <w:shd w:val="clear" w:color="auto" w:fill="FFFFFF"/>
            <w:tcMar>
              <w:left w:w="51" w:type="dxa"/>
            </w:tcMar>
            <w:vAlign w:val="center"/>
          </w:tcPr>
          <w:p w14:paraId="1625658D" w14:textId="77777777" w:rsidR="000A0567" w:rsidRDefault="00000000">
            <w:r>
              <w:rPr>
                <w:b/>
                <w:sz w:val="19"/>
              </w:rPr>
              <w:t>BIM-Based Digital Quality Management Framework for Construction Projects</w:t>
            </w:r>
          </w:p>
        </w:tc>
      </w:tr>
      <w:tr w:rsidR="00535C87" w14:paraId="263A6C2E" w14:textId="77777777" w:rsidTr="00B13ACF">
        <w:tc>
          <w:tcPr>
            <w:tcW w:w="10515" w:type="dxa"/>
            <w:gridSpan w:val="2"/>
            <w:tcBorders>
              <w:top w:val="single" w:sz="4" w:space="0" w:color="000001"/>
              <w:left w:val="single" w:sz="4" w:space="0" w:color="000001"/>
              <w:bottom w:val="single" w:sz="4" w:space="0" w:color="000001"/>
              <w:right w:val="single" w:sz="4" w:space="0" w:color="000001"/>
            </w:tcBorders>
            <w:shd w:val="clear" w:color="auto" w:fill="FFFFFF"/>
            <w:tcMar>
              <w:left w:w="51" w:type="dxa"/>
            </w:tcMar>
            <w:vAlign w:val="center"/>
          </w:tcPr>
          <w:p w14:paraId="5940CE62" w14:textId="77777777" w:rsidR="00535C87" w:rsidRDefault="00596942">
            <w:pPr>
              <w:jc w:val="center"/>
            </w:pPr>
            <w:r>
              <w:rPr>
                <w:b/>
                <w:sz w:val="19"/>
              </w:rPr>
              <w:t>Project Description</w:t>
            </w:r>
          </w:p>
        </w:tc>
      </w:tr>
      <w:tr w:rsidR="00535C87" w14:paraId="17313B03" w14:textId="77777777" w:rsidTr="003B0909">
        <w:tc>
          <w:tcPr>
            <w:tcW w:w="10515" w:type="dxa"/>
            <w:gridSpan w:val="2"/>
            <w:tcBorders>
              <w:top w:val="single" w:sz="4" w:space="0" w:color="000001"/>
              <w:left w:val="single" w:sz="4" w:space="0" w:color="000001"/>
              <w:bottom w:val="single" w:sz="4" w:space="0" w:color="000001"/>
              <w:right w:val="single" w:sz="4" w:space="0" w:color="000001"/>
            </w:tcBorders>
            <w:shd w:val="clear" w:color="auto" w:fill="FFFFFF"/>
            <w:tcMar>
              <w:left w:w="51" w:type="dxa"/>
            </w:tcMar>
          </w:tcPr>
          <w:p w14:paraId="2A54EDBD" w14:textId="77777777" w:rsidR="000A0567" w:rsidRDefault="00000000">
            <w:r>
              <w:rPr>
                <w:sz w:val="18"/>
              </w:rPr>
              <w:t>This project develops a simplified digital QA/QC workflow for one selected construction work package. Inspection and non-conformance records will be linked to BIM elements, site photos or reality-capture records, responsible parties, corrective actions, and basic cost/payment information. A small example dataset and dashboard will be prepared to monitor open issues, closure time, rework cost, supplier performance, and payment status. The study demonstrates the workflow with an illustrative case rather than a full ERP or AI implementation.</w:t>
            </w:r>
          </w:p>
        </w:tc>
      </w:tr>
      <w:tr w:rsidR="00535C87" w14:paraId="4333BAB7" w14:textId="77777777" w:rsidTr="00B13ACF">
        <w:tc>
          <w:tcPr>
            <w:tcW w:w="10515" w:type="dxa"/>
            <w:gridSpan w:val="2"/>
            <w:tcBorders>
              <w:top w:val="single" w:sz="4" w:space="0" w:color="000001"/>
              <w:left w:val="single" w:sz="4" w:space="0" w:color="000001"/>
              <w:bottom w:val="single" w:sz="4" w:space="0" w:color="000001"/>
              <w:right w:val="single" w:sz="4" w:space="0" w:color="000001"/>
            </w:tcBorders>
            <w:shd w:val="clear" w:color="auto" w:fill="FFFFFF"/>
            <w:tcMar>
              <w:left w:w="51" w:type="dxa"/>
            </w:tcMar>
            <w:vAlign w:val="center"/>
          </w:tcPr>
          <w:p w14:paraId="56B1A347" w14:textId="77777777" w:rsidR="000A0567" w:rsidRDefault="00000000">
            <w:r>
              <w:rPr>
                <w:b/>
                <w:sz w:val="19"/>
              </w:rPr>
              <w:t>Project Justification</w:t>
            </w:r>
          </w:p>
          <w:p w14:paraId="77D1B5AE" w14:textId="77777777" w:rsidR="000A0567" w:rsidRDefault="00000000">
            <w:r>
              <w:rPr>
                <w:sz w:val="18"/>
              </w:rPr>
              <w:t>Construction quality information is often stored in separate systems and files. This makes it difficult to trace a defect from inspection to correction, cost impact, and final closure. A simple integrated workflow can improve transparency, responsibility assignment, and management reporting.</w:t>
            </w:r>
          </w:p>
        </w:tc>
      </w:tr>
      <w:tr w:rsidR="00535C87" w14:paraId="2A16B59B" w14:textId="77777777" w:rsidTr="00B13ACF">
        <w:tc>
          <w:tcPr>
            <w:tcW w:w="10515" w:type="dxa"/>
            <w:gridSpan w:val="2"/>
            <w:tcBorders>
              <w:top w:val="single" w:sz="4" w:space="0" w:color="000001"/>
              <w:left w:val="single" w:sz="4" w:space="0" w:color="000001"/>
              <w:bottom w:val="single" w:sz="4" w:space="0" w:color="000001"/>
              <w:right w:val="single" w:sz="4" w:space="0" w:color="000001"/>
            </w:tcBorders>
            <w:tcMar>
              <w:left w:w="51" w:type="dxa"/>
            </w:tcMar>
            <w:vAlign w:val="center"/>
          </w:tcPr>
          <w:p w14:paraId="328EC48A" w14:textId="77777777" w:rsidR="00535C87" w:rsidRDefault="00596942">
            <w:r>
              <w:rPr>
                <w:b/>
                <w:sz w:val="19"/>
              </w:rPr>
              <w:t>Novelty</w:t>
            </w:r>
            <w:r w:rsidR="000C5158">
              <w:rPr>
                <w:b/>
                <w:sz w:val="19"/>
              </w:rPr>
              <w:t xml:space="preserve"> </w:t>
            </w:r>
          </w:p>
        </w:tc>
      </w:tr>
      <w:tr w:rsidR="00535C87" w14:paraId="6D5DCE3A" w14:textId="77777777" w:rsidTr="000C5158">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4441BC1F" w14:textId="77777777" w:rsidR="00535C87" w:rsidRDefault="00596942">
            <w:pPr>
              <w:jc w:val="right"/>
              <w:rPr>
                <w:b/>
                <w:bCs/>
              </w:rPr>
            </w:pPr>
            <w:r>
              <w:rPr>
                <w:b/>
                <w:bCs/>
                <w:sz w:val="17"/>
              </w:rPr>
              <w:t>New aspects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28DACFAC" w14:textId="77777777" w:rsidR="000A0567" w:rsidRDefault="00000000">
            <w:r>
              <w:rPr>
                <w:sz w:val="18"/>
              </w:rPr>
              <w:t>Each quality issue will be linked to a BIM element, responsible contractor, corrective-action status, estimated rework cost, and basic payment/procurement information in one traceable record. A small set of role-based QA/QC KPIs will also be proposed.</w:t>
            </w:r>
          </w:p>
        </w:tc>
      </w:tr>
      <w:tr w:rsidR="00535C87" w14:paraId="78BC9FA0" w14:textId="77777777" w:rsidTr="00B13ACF">
        <w:tc>
          <w:tcPr>
            <w:tcW w:w="10515" w:type="dxa"/>
            <w:gridSpan w:val="2"/>
            <w:tcBorders>
              <w:top w:val="single" w:sz="4" w:space="0" w:color="000001"/>
              <w:left w:val="single" w:sz="4" w:space="0" w:color="000001"/>
              <w:bottom w:val="single" w:sz="4" w:space="0" w:color="000001"/>
              <w:right w:val="single" w:sz="4" w:space="0" w:color="000001"/>
            </w:tcBorders>
            <w:tcMar>
              <w:left w:w="51" w:type="dxa"/>
            </w:tcMar>
            <w:vAlign w:val="center"/>
          </w:tcPr>
          <w:p w14:paraId="42BD719E" w14:textId="77777777" w:rsidR="00535C87" w:rsidRDefault="00596942">
            <w:r>
              <w:rPr>
                <w:b/>
                <w:sz w:val="19"/>
              </w:rPr>
              <w:t>Complexity</w:t>
            </w:r>
          </w:p>
        </w:tc>
      </w:tr>
      <w:tr w:rsidR="00535C87" w14:paraId="0548276F" w14:textId="77777777" w:rsidTr="000C5158">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7744A62C" w14:textId="77777777" w:rsidR="00535C87" w:rsidRDefault="00596942">
            <w:pPr>
              <w:jc w:val="right"/>
              <w:rPr>
                <w:b/>
                <w:bCs/>
              </w:rPr>
            </w:pPr>
            <w:r>
              <w:rPr>
                <w:b/>
                <w:bCs/>
                <w:sz w:val="17"/>
              </w:rPr>
              <w:t>Challenging problem and issues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1FA7D94D" w14:textId="77777777" w:rsidR="000A0567" w:rsidRDefault="00000000">
            <w:r>
              <w:rPr>
                <w:sz w:val="18"/>
              </w:rPr>
              <w:t>The main challenge is combining BIM objects, inspection records, photos, dates, responsibilities, and cost/payment data in a consistent structure. The scope is limited to one work package so the study remains manageable at undergraduate level.</w:t>
            </w:r>
          </w:p>
        </w:tc>
      </w:tr>
      <w:tr w:rsidR="00535C87" w14:paraId="7340289E" w14:textId="77777777" w:rsidTr="00B13ACF">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3C1D733D" w14:textId="77777777" w:rsidR="00535C87" w:rsidRDefault="00596942" w:rsidP="004804A2">
            <w:pPr>
              <w:jc w:val="right"/>
              <w:rPr>
                <w:b/>
                <w:bCs/>
              </w:rPr>
            </w:pPr>
            <w:r w:rsidRPr="004804A2">
              <w:rPr>
                <w:b/>
                <w:bCs/>
                <w:sz w:val="17"/>
              </w:rPr>
              <w:t xml:space="preserve">Related </w:t>
            </w:r>
            <w:r w:rsidR="004804A2" w:rsidRPr="004804A2">
              <w:rPr>
                <w:b/>
                <w:bCs/>
                <w:sz w:val="17"/>
              </w:rPr>
              <w:t xml:space="preserve">civil engineering </w:t>
            </w:r>
            <w:r w:rsidRPr="004804A2">
              <w:rPr>
                <w:b/>
                <w:bCs/>
                <w:sz w:val="17"/>
              </w:rPr>
              <w:t>science fields and subfields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50DAC18D" w14:textId="77777777" w:rsidR="000A0567" w:rsidRDefault="00000000">
            <w:r>
              <w:rPr>
                <w:sz w:val="18"/>
              </w:rPr>
              <w:t>Construction Management; Construction Quality Management; Building Information Modelling (BIM); Digital Construction; Project Controls; Construction Informatics.</w:t>
            </w:r>
          </w:p>
        </w:tc>
      </w:tr>
      <w:tr w:rsidR="00535C87" w14:paraId="174E50AC" w14:textId="77777777" w:rsidTr="003B0909">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7F6332E6" w14:textId="77777777" w:rsidR="00535C87" w:rsidRDefault="00596942">
            <w:pPr>
              <w:jc w:val="right"/>
              <w:rPr>
                <w:b/>
                <w:bCs/>
              </w:rPr>
            </w:pPr>
            <w:r>
              <w:rPr>
                <w:b/>
                <w:bCs/>
                <w:sz w:val="17"/>
              </w:rPr>
              <w:t>Tools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1BA4AB5A" w14:textId="77777777" w:rsidR="000A0567" w:rsidRDefault="00000000">
            <w:r>
              <w:rPr>
                <w:sz w:val="18"/>
              </w:rPr>
              <w:t>Autodesk Revit or equivalent BIM software; Navisworks or BIM viewer; Microsoft Excel; Power BI; simple mobile inspection forms or a simulated inspection dataset. No advanced programming is required.</w:t>
            </w:r>
          </w:p>
        </w:tc>
      </w:tr>
      <w:tr w:rsidR="003B0909" w14:paraId="0BC96B85" w14:textId="77777777" w:rsidTr="00B13ACF">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32799A12" w14:textId="77777777" w:rsidR="003B0909" w:rsidRDefault="003B0909">
            <w:pPr>
              <w:jc w:val="right"/>
              <w:rPr>
                <w:b/>
                <w:bCs/>
              </w:rPr>
            </w:pPr>
            <w:r>
              <w:rPr>
                <w:b/>
                <w:bCs/>
                <w:sz w:val="17"/>
              </w:rPr>
              <w:t>Topic Related Standards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7E18783B" w14:textId="77777777" w:rsidR="000A0567" w:rsidRDefault="00000000">
            <w:r>
              <w:rPr>
                <w:sz w:val="17"/>
              </w:rPr>
              <w:t>ISO 9001:2015 (Quality management systems); ISO 10005:2018 (Quality plans); ISO 19650-1:2018 and ISO 19650-2:2018 (Information management using BIM). Relevant principles from these standards will be applied to the workflow, roles, information structure, and QA/QC process.</w:t>
            </w:r>
          </w:p>
        </w:tc>
      </w:tr>
      <w:tr w:rsidR="003B0909" w14:paraId="624786A1" w14:textId="77777777" w:rsidTr="00933B78">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492E7900" w14:textId="77777777" w:rsidR="003B0909" w:rsidRDefault="003B0909">
            <w:pPr>
              <w:jc w:val="right"/>
              <w:rPr>
                <w:b/>
                <w:bCs/>
              </w:rPr>
            </w:pPr>
            <w:r>
              <w:rPr>
                <w:b/>
                <w:bCs/>
                <w:sz w:val="17"/>
              </w:rPr>
              <w:t>Realistic Constraints</w:t>
            </w:r>
            <w:r w:rsidR="002C3BF0">
              <w:rPr>
                <w:b/>
                <w:bCs/>
                <w:sz w:val="17"/>
              </w:rPr>
              <w:t xml:space="preserve"> and Conditions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16E4CADF" w14:textId="77777777" w:rsidR="000A0567" w:rsidRDefault="00000000">
            <w:r>
              <w:rPr>
                <w:sz w:val="17"/>
              </w:rPr>
              <w:t>The project must be completed within one academic term using a limited BIM model and a small illustrative dataset. Real project data may be unavailable, so anonymised or simulated data may be used. Software availability, data privacy, implementation cost, user adoption, and clear responsibility assignment are included as realistic technical and non-technical constraints. A complete ERP or AI platform is outside the scope.</w:t>
            </w:r>
          </w:p>
        </w:tc>
      </w:tr>
      <w:tr w:rsidR="00535C87" w14:paraId="6AA5A30D" w14:textId="77777777" w:rsidTr="00B13ACF">
        <w:tc>
          <w:tcPr>
            <w:tcW w:w="10515" w:type="dxa"/>
            <w:gridSpan w:val="2"/>
            <w:tcBorders>
              <w:top w:val="single" w:sz="4" w:space="0" w:color="000001"/>
              <w:left w:val="single" w:sz="4" w:space="0" w:color="000001"/>
              <w:bottom w:val="single" w:sz="4" w:space="0" w:color="000001"/>
              <w:right w:val="single" w:sz="4" w:space="0" w:color="000001"/>
            </w:tcBorders>
            <w:tcMar>
              <w:left w:w="51" w:type="dxa"/>
            </w:tcMar>
            <w:vAlign w:val="center"/>
          </w:tcPr>
          <w:p w14:paraId="6D04C27A" w14:textId="77777777" w:rsidR="00535C87" w:rsidRDefault="00596942">
            <w:r>
              <w:rPr>
                <w:b/>
                <w:sz w:val="19"/>
              </w:rPr>
              <w:t>Risk involved</w:t>
            </w:r>
          </w:p>
        </w:tc>
      </w:tr>
      <w:tr w:rsidR="00535C87" w14:paraId="0CE78D19" w14:textId="77777777" w:rsidTr="000C5158">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6F6D16BE" w14:textId="77777777" w:rsidR="00535C87" w:rsidRDefault="00596942">
            <w:pPr>
              <w:jc w:val="right"/>
            </w:pPr>
            <w:r>
              <w:rPr>
                <w:b/>
                <w:bCs/>
                <w:sz w:val="17"/>
              </w:rPr>
              <w:t>Potential problems and alternative solutions</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470E5BE0" w14:textId="77777777" w:rsidR="000A0567" w:rsidRDefault="00000000">
            <w:r>
              <w:rPr>
                <w:sz w:val="18"/>
              </w:rPr>
              <w:t>Main risks are unavailable project data, inconsistent issue coding, limited software access, and excessive scope. Alternative solutions are simulated/anonymised data, a simple coding system, Excel/Power BI with a BIM viewer, and limiting the demonstration to one discipline or work package.</w:t>
            </w:r>
          </w:p>
        </w:tc>
      </w:tr>
      <w:tr w:rsidR="00535C87" w14:paraId="7CA189C5" w14:textId="77777777" w:rsidTr="000C5158">
        <w:trPr>
          <w:cantSplit/>
        </w:trPr>
        <w:tc>
          <w:tcPr>
            <w:tcW w:w="2071" w:type="dxa"/>
            <w:tcBorders>
              <w:top w:val="single" w:sz="4" w:space="0" w:color="000001"/>
              <w:left w:val="single" w:sz="4" w:space="0" w:color="000001"/>
              <w:bottom w:val="single" w:sz="4" w:space="0" w:color="000001"/>
              <w:right w:val="single" w:sz="4" w:space="0" w:color="000001"/>
            </w:tcBorders>
            <w:tcMar>
              <w:left w:w="51" w:type="dxa"/>
            </w:tcMar>
            <w:vAlign w:val="center"/>
          </w:tcPr>
          <w:p w14:paraId="2A1CC110" w14:textId="77777777" w:rsidR="00535C87" w:rsidRDefault="00596942">
            <w:pPr>
              <w:jc w:val="right"/>
              <w:rPr>
                <w:b/>
                <w:bCs/>
              </w:rPr>
            </w:pPr>
            <w:r>
              <w:rPr>
                <w:b/>
                <w:bCs/>
                <w:sz w:val="17"/>
              </w:rPr>
              <w:lastRenderedPageBreak/>
              <w:t>Minimum work required</w:t>
            </w:r>
          </w:p>
        </w:tc>
        <w:tc>
          <w:tcPr>
            <w:tcW w:w="8444" w:type="dxa"/>
            <w:tcBorders>
              <w:top w:val="single" w:sz="4" w:space="0" w:color="000001"/>
              <w:left w:val="single" w:sz="4" w:space="0" w:color="000001"/>
              <w:bottom w:val="single" w:sz="4" w:space="0" w:color="000001"/>
              <w:right w:val="single" w:sz="4" w:space="0" w:color="000001"/>
            </w:tcBorders>
            <w:tcMar>
              <w:left w:w="51" w:type="dxa"/>
            </w:tcMar>
          </w:tcPr>
          <w:p w14:paraId="2C275982" w14:textId="77777777" w:rsidR="000A0567" w:rsidRDefault="00000000">
            <w:r>
              <w:rPr>
                <w:sz w:val="18"/>
              </w:rPr>
              <w:t>1. Review basic literature and the selected ISO standards.</w:t>
            </w:r>
            <w:r>
              <w:rPr>
                <w:sz w:val="18"/>
              </w:rPr>
              <w:br/>
              <w:t>2. Define a closed-loop QA/QC workflow from inspection/NCR creation to corrective action and closure.</w:t>
            </w:r>
            <w:r>
              <w:rPr>
                <w:sz w:val="18"/>
              </w:rPr>
              <w:br/>
              <w:t>3. Create a data structure linking QA/QC records to BIM IDs, responsibilities, dates, cost and payment fields.</w:t>
            </w:r>
            <w:r>
              <w:rPr>
                <w:sz w:val="18"/>
              </w:rPr>
              <w:br/>
              <w:t>4. Prepare an illustrative dataset with at least 20 quality records for one work package.</w:t>
            </w:r>
            <w:r>
              <w:rPr>
                <w:sz w:val="18"/>
              </w:rPr>
              <w:br/>
              <w:t>5. Develop a dashboard with at least five QA/QC KPIs and demonstrate the workflow.</w:t>
            </w:r>
            <w:r>
              <w:rPr>
                <w:sz w:val="18"/>
              </w:rPr>
              <w:br/>
              <w:t>6. Perform a simple scenario/sensitivity analysis and discuss benefits, limitations and recommendations.</w:t>
            </w:r>
          </w:p>
        </w:tc>
      </w:tr>
    </w:tbl>
    <w:p w14:paraId="5C2F3796" w14:textId="77777777" w:rsidR="00535C87" w:rsidRDefault="00535C87" w:rsidP="003B0909">
      <w:pPr>
        <w:tabs>
          <w:tab w:val="left" w:pos="851"/>
        </w:tabs>
        <w:spacing w:before="120" w:after="60"/>
      </w:pPr>
    </w:p>
    <w:sectPr w:rsidR="00535C87">
      <w:headerReference w:type="default" r:id="rId8"/>
      <w:footerReference w:type="default" r:id="rId9"/>
      <w:pgSz w:w="11906" w:h="16838"/>
      <w:pgMar w:top="851" w:right="566" w:bottom="851" w:left="851" w:header="720" w:footer="720" w:gutter="0"/>
      <w:pgNumType w:start="1"/>
      <w:cols w:space="708"/>
      <w:formProt w:val="0"/>
      <w:docGrid w:linePitch="289"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EC14F" w14:textId="77777777" w:rsidR="00A900A7" w:rsidRDefault="00A900A7">
      <w:r>
        <w:separator/>
      </w:r>
    </w:p>
  </w:endnote>
  <w:endnote w:type="continuationSeparator" w:id="0">
    <w:p w14:paraId="7D0ECE45" w14:textId="77777777" w:rsidR="00A900A7" w:rsidRDefault="00A90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C863" w14:textId="77777777" w:rsidR="00DE2AA9" w:rsidRDefault="00DE2AA9">
    <w:pPr>
      <w:spacing w:after="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54118" w14:textId="77777777" w:rsidR="00A900A7" w:rsidRDefault="00A900A7">
      <w:r>
        <w:separator/>
      </w:r>
    </w:p>
  </w:footnote>
  <w:footnote w:type="continuationSeparator" w:id="0">
    <w:p w14:paraId="71559185" w14:textId="77777777" w:rsidR="00A900A7" w:rsidRDefault="00A90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1242" w14:textId="77777777" w:rsidR="00DE2AA9" w:rsidRDefault="00DE2AA9">
    <w:pPr>
      <w:spacing w:before="397"/>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C87"/>
    <w:rsid w:val="00046AE5"/>
    <w:rsid w:val="00053287"/>
    <w:rsid w:val="000862B0"/>
    <w:rsid w:val="000A0567"/>
    <w:rsid w:val="000C5158"/>
    <w:rsid w:val="000E61B5"/>
    <w:rsid w:val="0010578D"/>
    <w:rsid w:val="00110A10"/>
    <w:rsid w:val="001575AE"/>
    <w:rsid w:val="001D600E"/>
    <w:rsid w:val="0027352D"/>
    <w:rsid w:val="002C3BF0"/>
    <w:rsid w:val="003B0909"/>
    <w:rsid w:val="004804A2"/>
    <w:rsid w:val="005124F4"/>
    <w:rsid w:val="00535C87"/>
    <w:rsid w:val="005606BB"/>
    <w:rsid w:val="00572D93"/>
    <w:rsid w:val="00596942"/>
    <w:rsid w:val="005E36A0"/>
    <w:rsid w:val="006C71DE"/>
    <w:rsid w:val="007802C6"/>
    <w:rsid w:val="007F378D"/>
    <w:rsid w:val="007F6B01"/>
    <w:rsid w:val="00891BD9"/>
    <w:rsid w:val="008B5801"/>
    <w:rsid w:val="0093267D"/>
    <w:rsid w:val="00933B78"/>
    <w:rsid w:val="00937F1E"/>
    <w:rsid w:val="009A6FF2"/>
    <w:rsid w:val="00A17AAC"/>
    <w:rsid w:val="00A51BB4"/>
    <w:rsid w:val="00A900A7"/>
    <w:rsid w:val="00B13ACF"/>
    <w:rsid w:val="00B57541"/>
    <w:rsid w:val="00BE046A"/>
    <w:rsid w:val="00C37A34"/>
    <w:rsid w:val="00D13654"/>
    <w:rsid w:val="00D240F0"/>
    <w:rsid w:val="00DB1E48"/>
    <w:rsid w:val="00DE2AA9"/>
    <w:rsid w:val="00E12F76"/>
    <w:rsid w:val="00E4355F"/>
    <w:rsid w:val="00EE3064"/>
    <w:rsid w:val="00F66EB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CF0AE"/>
  <w15:docId w15:val="{A065CFA1-14A3-40E9-816D-60DE1562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Cs w:val="1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16"/>
    </w:rPr>
  </w:style>
  <w:style w:type="paragraph" w:styleId="Balk1">
    <w:name w:val="heading 1"/>
    <w:basedOn w:val="Normal"/>
    <w:next w:val="Normal"/>
    <w:qFormat/>
    <w:pPr>
      <w:keepNext/>
      <w:keepLines/>
      <w:outlineLvl w:val="0"/>
    </w:pPr>
    <w:rPr>
      <w:sz w:val="32"/>
      <w:szCs w:val="32"/>
    </w:rPr>
  </w:style>
  <w:style w:type="paragraph" w:styleId="Balk2">
    <w:name w:val="heading 2"/>
    <w:basedOn w:val="Normal"/>
    <w:next w:val="Normal"/>
    <w:qFormat/>
    <w:pPr>
      <w:keepNext/>
      <w:keepLines/>
      <w:spacing w:before="360" w:after="80"/>
      <w:contextualSpacing/>
      <w:outlineLvl w:val="1"/>
    </w:pPr>
    <w:rPr>
      <w:b/>
      <w:sz w:val="36"/>
      <w:szCs w:val="36"/>
    </w:rPr>
  </w:style>
  <w:style w:type="paragraph" w:styleId="Balk3">
    <w:name w:val="heading 3"/>
    <w:basedOn w:val="Normal"/>
    <w:next w:val="Normal"/>
    <w:qFormat/>
    <w:pPr>
      <w:keepNext/>
      <w:keepLines/>
      <w:spacing w:before="280" w:after="80"/>
      <w:contextualSpacing/>
      <w:outlineLvl w:val="2"/>
    </w:pPr>
    <w:rPr>
      <w:b/>
      <w:sz w:val="28"/>
      <w:szCs w:val="28"/>
    </w:rPr>
  </w:style>
  <w:style w:type="paragraph" w:styleId="Balk4">
    <w:name w:val="heading 4"/>
    <w:basedOn w:val="Normal"/>
    <w:next w:val="Normal"/>
    <w:qFormat/>
    <w:pPr>
      <w:keepNext/>
      <w:keepLines/>
      <w:spacing w:before="240" w:after="40"/>
      <w:contextualSpacing/>
      <w:outlineLvl w:val="3"/>
    </w:pPr>
    <w:rPr>
      <w:b/>
      <w:sz w:val="24"/>
      <w:szCs w:val="24"/>
    </w:rPr>
  </w:style>
  <w:style w:type="paragraph" w:styleId="Balk5">
    <w:name w:val="heading 5"/>
    <w:basedOn w:val="Normal"/>
    <w:next w:val="Normal"/>
    <w:qFormat/>
    <w:pPr>
      <w:keepNext/>
      <w:keepLines/>
      <w:spacing w:before="220" w:after="40"/>
      <w:contextualSpacing/>
      <w:outlineLvl w:val="4"/>
    </w:pPr>
    <w:rPr>
      <w:b/>
      <w:sz w:val="22"/>
      <w:szCs w:val="22"/>
    </w:rPr>
  </w:style>
  <w:style w:type="paragraph" w:styleId="Balk6">
    <w:name w:val="heading 6"/>
    <w:basedOn w:val="Normal"/>
    <w:next w:val="Normal"/>
    <w:qFormat/>
    <w:pPr>
      <w:keepNext/>
      <w:keepLines/>
      <w:spacing w:before="200" w:after="40"/>
      <w:contextualSpacing/>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link w:val="stBilgi"/>
    <w:uiPriority w:val="99"/>
    <w:qFormat/>
    <w:rsid w:val="001318C8"/>
  </w:style>
  <w:style w:type="character" w:customStyle="1" w:styleId="AltBilgiChar">
    <w:name w:val="Alt Bilgi Char"/>
    <w:basedOn w:val="VarsaylanParagrafYazTipi"/>
    <w:link w:val="AltBilgi"/>
    <w:uiPriority w:val="99"/>
    <w:qFormat/>
    <w:rsid w:val="001318C8"/>
  </w:style>
  <w:style w:type="paragraph" w:customStyle="1" w:styleId="Heading">
    <w:name w:val="Heading"/>
    <w:basedOn w:val="Normal"/>
    <w:next w:val="GvdeMetni"/>
    <w:qFormat/>
    <w:pPr>
      <w:keepNext/>
      <w:spacing w:before="240" w:after="120"/>
    </w:pPr>
    <w:rPr>
      <w:rFonts w:ascii="Liberation Sans" w:eastAsia="Noto Sans CJK SC Regular"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KonuBal">
    <w:name w:val="Title"/>
    <w:basedOn w:val="Normal"/>
    <w:next w:val="Normal"/>
    <w:qFormat/>
    <w:pPr>
      <w:keepNext/>
      <w:keepLines/>
      <w:spacing w:before="480" w:after="120"/>
      <w:contextualSpacing/>
    </w:pPr>
    <w:rPr>
      <w:b/>
      <w:sz w:val="72"/>
      <w:szCs w:val="72"/>
    </w:rPr>
  </w:style>
  <w:style w:type="paragraph" w:styleId="Altyaz">
    <w:name w:val="Subtitle"/>
    <w:basedOn w:val="Normal"/>
    <w:next w:val="Normal"/>
    <w:qFormat/>
    <w:pPr>
      <w:keepNext/>
      <w:keepLines/>
      <w:spacing w:before="360" w:after="80"/>
      <w:contextualSpacing/>
    </w:pPr>
    <w:rPr>
      <w:rFonts w:ascii="Georgia" w:eastAsia="Georgia" w:hAnsi="Georgia" w:cs="Georgia"/>
      <w:i/>
      <w:color w:val="666666"/>
      <w:sz w:val="48"/>
      <w:szCs w:val="48"/>
    </w:rPr>
  </w:style>
  <w:style w:type="paragraph" w:styleId="stBilgi">
    <w:name w:val="header"/>
    <w:basedOn w:val="Normal"/>
    <w:link w:val="stBilgiChar"/>
    <w:uiPriority w:val="99"/>
    <w:unhideWhenUsed/>
    <w:rsid w:val="001318C8"/>
    <w:pPr>
      <w:tabs>
        <w:tab w:val="center" w:pos="4703"/>
        <w:tab w:val="right" w:pos="9406"/>
      </w:tabs>
    </w:pPr>
  </w:style>
  <w:style w:type="paragraph" w:styleId="AltBilgi">
    <w:name w:val="footer"/>
    <w:basedOn w:val="Normal"/>
    <w:link w:val="AltBilgiChar"/>
    <w:uiPriority w:val="99"/>
    <w:unhideWhenUsed/>
    <w:rsid w:val="001318C8"/>
    <w:pPr>
      <w:tabs>
        <w:tab w:val="center" w:pos="4703"/>
        <w:tab w:val="right" w:pos="9406"/>
      </w:tabs>
    </w:pPr>
  </w:style>
  <w:style w:type="paragraph" w:customStyle="1" w:styleId="TableContents">
    <w:name w:val="Table Contents"/>
    <w:basedOn w:val="Normal"/>
    <w:qFormat/>
  </w:style>
  <w:style w:type="paragraph" w:customStyle="1" w:styleId="TableHeading">
    <w:name w:val="Table Heading"/>
    <w:basedOn w:val="TableConten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8875">
      <w:bodyDiv w:val="1"/>
      <w:marLeft w:val="0"/>
      <w:marRight w:val="0"/>
      <w:marTop w:val="0"/>
      <w:marBottom w:val="0"/>
      <w:divBdr>
        <w:top w:val="none" w:sz="0" w:space="0" w:color="auto"/>
        <w:left w:val="none" w:sz="0" w:space="0" w:color="auto"/>
        <w:bottom w:val="none" w:sz="0" w:space="0" w:color="auto"/>
        <w:right w:val="none" w:sz="0" w:space="0" w:color="auto"/>
      </w:divBdr>
    </w:div>
    <w:div w:id="814568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A5B516B-9AD8-4CAB-9AD3-9D0BF8A51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580</Words>
  <Characters>3308</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dc:description/>
  <cp:lastModifiedBy>Mehmet SAKİN</cp:lastModifiedBy>
  <cp:revision>6</cp:revision>
  <dcterms:created xsi:type="dcterms:W3CDTF">2024-05-21T08:41:00Z</dcterms:created>
  <dcterms:modified xsi:type="dcterms:W3CDTF">2026-09-14T11:48:00Z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